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97E10" w14:textId="2EED96CF" w:rsidR="008E1CB8" w:rsidRDefault="008E1CB8" w:rsidP="00B47A31">
      <w:pPr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                                                                       </w:t>
      </w:r>
      <w:r w:rsidR="00B47A31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(miejscowość, data)</w:t>
      </w:r>
    </w:p>
    <w:p w14:paraId="6A35F324" w14:textId="77777777" w:rsidR="008E1CB8" w:rsidRDefault="008E1CB8" w:rsidP="008E1CB8">
      <w:pPr>
        <w:rPr>
          <w:rFonts w:ascii="Arial" w:hAnsi="Arial" w:cs="Arial"/>
        </w:rPr>
      </w:pPr>
    </w:p>
    <w:p w14:paraId="32BDA949" w14:textId="77777777" w:rsidR="008E1CB8" w:rsidRDefault="008E1CB8" w:rsidP="008E1CB8">
      <w:pPr>
        <w:pStyle w:val="Textbody"/>
        <w:shd w:val="clear" w:color="auto" w:fill="FFFFFF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                                                                                            </w:t>
      </w:r>
      <w:r>
        <w:rPr>
          <w:rFonts w:ascii="Arial" w:hAnsi="Arial" w:cs="Arial"/>
          <w:b/>
          <w:shd w:val="clear" w:color="auto" w:fill="FFFFFF"/>
        </w:rPr>
        <w:t>Burmistrz Lubrańca</w:t>
      </w:r>
    </w:p>
    <w:p w14:paraId="31141D01" w14:textId="77777777" w:rsidR="008E1CB8" w:rsidRDefault="008E1CB8" w:rsidP="008E1CB8">
      <w:pPr>
        <w:pStyle w:val="Textbody"/>
        <w:shd w:val="clear" w:color="auto" w:fill="FFFFFF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 xml:space="preserve">                                                                                                ul. Brzeska 49</w:t>
      </w:r>
    </w:p>
    <w:p w14:paraId="6BA96DC7" w14:textId="69EB571F" w:rsidR="008E1CB8" w:rsidRPr="00B47A31" w:rsidRDefault="008E1CB8" w:rsidP="008E1CB8">
      <w:pPr>
        <w:pStyle w:val="Textbody"/>
        <w:shd w:val="clear" w:color="auto" w:fill="FFFFFF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 xml:space="preserve">                                                                                               87-890 Lubraniec</w:t>
      </w:r>
    </w:p>
    <w:p w14:paraId="5DE550E5" w14:textId="77777777" w:rsidR="008E1CB8" w:rsidRDefault="008E1CB8" w:rsidP="008E1CB8">
      <w:pPr>
        <w:pStyle w:val="Nagwek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WNIOSEK</w:t>
      </w:r>
    </w:p>
    <w:p w14:paraId="415D46B8" w14:textId="77777777" w:rsidR="008E1CB8" w:rsidRDefault="008E1CB8" w:rsidP="008E1CB8">
      <w:pPr>
        <w:pStyle w:val="Nagwek5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wydanie zezwolenia na opróżnianie zbiorników bezodpływowych lub osadników w instalacjach przydomowych oczyszczalni ścieków i transportu nieczystości ciekłych</w:t>
      </w:r>
    </w:p>
    <w:p w14:paraId="326EDF68" w14:textId="77777777" w:rsidR="008E1CB8" w:rsidRDefault="008E1CB8" w:rsidP="008E1CB8">
      <w:pPr>
        <w:pStyle w:val="Tekstpodstawowy"/>
        <w:jc w:val="both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    </w:t>
      </w:r>
    </w:p>
    <w:p w14:paraId="627D5519" w14:textId="77777777" w:rsidR="008E1CB8" w:rsidRDefault="008E1CB8" w:rsidP="008E1CB8">
      <w:pPr>
        <w:pStyle w:val="Tekstpodstawowy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 podstawie art. 7 ust. 1 pkt 2 oraz art. 8 ust. 1 – 1b, 2a ustawy z dnia 13 września 1996 r. o utrzymaniu czystości i porządku w gminach, wnoszę o wydanie zezwolenia na prowadzenie działalności w zakresie opróżniania zbiorników bezodpływowych lub osadników w instalacjach przydomowych oczyszczalni ścieków i transportu nieczystości ciekłych na terenie gminy Lubraniec.</w:t>
      </w:r>
    </w:p>
    <w:p w14:paraId="7D368262" w14:textId="77777777" w:rsidR="008E1CB8" w:rsidRDefault="008E1CB8" w:rsidP="008E1CB8">
      <w:pPr>
        <w:rPr>
          <w:rFonts w:ascii="Arial" w:hAnsi="Arial" w:cs="Arial"/>
          <w:b/>
          <w:bCs/>
        </w:rPr>
      </w:pPr>
    </w:p>
    <w:p w14:paraId="2F34F5CB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spacing w:line="480" w:lineRule="auto"/>
        <w:ind w:left="425" w:hanging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Dane wnioskodawcy:</w:t>
      </w:r>
    </w:p>
    <w:p w14:paraId="1DC640E5" w14:textId="77777777" w:rsidR="008E1CB8" w:rsidRDefault="008E1CB8" w:rsidP="008E1CB8">
      <w:pPr>
        <w:spacing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Imię i nazwisko lub nazwa firmy: </w:t>
      </w:r>
    </w:p>
    <w:p w14:paraId="59B443FE" w14:textId="77777777" w:rsidR="008E1CB8" w:rsidRDefault="008E1CB8" w:rsidP="008E1CB8">
      <w:pPr>
        <w:spacing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</w:t>
      </w:r>
    </w:p>
    <w:p w14:paraId="73A146F4" w14:textId="77777777" w:rsidR="008E1CB8" w:rsidRDefault="008E1CB8" w:rsidP="008E1CB8">
      <w:pPr>
        <w:spacing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adres zamieszkania lub siedziby firmy: </w:t>
      </w:r>
    </w:p>
    <w:p w14:paraId="0D2BFD1F" w14:textId="77777777" w:rsidR="008E1CB8" w:rsidRDefault="008E1CB8" w:rsidP="008E1CB8">
      <w:pPr>
        <w:spacing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…………………………………..............................................................................</w:t>
      </w:r>
    </w:p>
    <w:p w14:paraId="6B9A591D" w14:textId="77777777" w:rsidR="008E1CB8" w:rsidRDefault="008E1CB8" w:rsidP="008E1CB8">
      <w:pPr>
        <w:spacing w:line="480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Numer Identyfikacji Podatkowej (NIP): </w:t>
      </w:r>
    </w:p>
    <w:p w14:paraId="1B5998FC" w14:textId="77777777" w:rsidR="008E1CB8" w:rsidRDefault="008E1CB8" w:rsidP="008E1CB8">
      <w:pPr>
        <w:spacing w:line="480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………………………………………........................................................................</w:t>
      </w:r>
    </w:p>
    <w:p w14:paraId="574EC14E" w14:textId="77777777" w:rsidR="008E1CB8" w:rsidRDefault="008E1CB8" w:rsidP="008E1CB8">
      <w:pPr>
        <w:spacing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nr telefonu / adres e-mail: </w:t>
      </w:r>
    </w:p>
    <w:p w14:paraId="035AAB4D" w14:textId="77777777" w:rsidR="008E1CB8" w:rsidRDefault="008E1CB8" w:rsidP="008E1CB8">
      <w:pPr>
        <w:spacing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……………………................................................................................................</w:t>
      </w:r>
    </w:p>
    <w:p w14:paraId="486A53E8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spacing w:after="240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Przedmiot i obszar działalności objętej wnioskiem</w:t>
      </w:r>
      <w:r>
        <w:rPr>
          <w:rFonts w:ascii="Arial" w:hAnsi="Arial" w:cs="Arial"/>
        </w:rPr>
        <w:t>.</w:t>
      </w:r>
    </w:p>
    <w:p w14:paraId="3221C832" w14:textId="77777777" w:rsidR="008E1CB8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09E2A1" w14:textId="77777777" w:rsidR="008E1CB8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77482ABA" w14:textId="77777777" w:rsidR="008E1CB8" w:rsidRDefault="008E1CB8" w:rsidP="008E1CB8">
      <w:pPr>
        <w:spacing w:line="480" w:lineRule="auto"/>
        <w:rPr>
          <w:rFonts w:ascii="Arial" w:hAnsi="Arial" w:cs="Arial"/>
        </w:rPr>
      </w:pPr>
    </w:p>
    <w:p w14:paraId="52C30F12" w14:textId="77777777" w:rsidR="00B47A31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B47A31">
        <w:rPr>
          <w:rFonts w:ascii="Arial" w:hAnsi="Arial" w:cs="Arial"/>
        </w:rPr>
        <w:t xml:space="preserve"> </w:t>
      </w:r>
    </w:p>
    <w:p w14:paraId="4F583436" w14:textId="3E53A3B5" w:rsidR="008E1CB8" w:rsidRDefault="00B47A31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</w:t>
      </w:r>
      <w:r w:rsidR="008E1CB8">
        <w:rPr>
          <w:rFonts w:ascii="Arial" w:hAnsi="Arial" w:cs="Arial"/>
        </w:rPr>
        <w:t xml:space="preserve">1.                                                                                                                                                                                               </w:t>
      </w:r>
    </w:p>
    <w:p w14:paraId="05D7CDBE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spacing w:after="240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Środki techniczne, jakimi dysponuje ubiegający się o zezwolenie na prowadzenie działalności objętej wnioskiem:</w:t>
      </w:r>
    </w:p>
    <w:p w14:paraId="42FCA87F" w14:textId="77777777" w:rsidR="008E1CB8" w:rsidRDefault="008E1CB8" w:rsidP="008E1CB8">
      <w:pPr>
        <w:pStyle w:val="Standard"/>
        <w:numPr>
          <w:ilvl w:val="0"/>
          <w:numId w:val="2"/>
        </w:numPr>
        <w:spacing w:before="240"/>
        <w:ind w:left="709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opis posiadanych środków transportu (spełniających wymagania techniczne określone w odrębnych przepisach, a w szczególności w przepisach </w:t>
      </w:r>
      <w:r>
        <w:rPr>
          <w:rFonts w:ascii="Arial" w:hAnsi="Arial" w:cs="Arial"/>
          <w:i/>
          <w:iCs/>
          <w:lang w:val="pl-PL"/>
        </w:rPr>
        <w:t>Rozporządzenia Ministra Infrastruktury z dnia 12 listopada 2002 r. w sprawie wymagań dla pojazdów asenizacyjnych (Dz. U. Nr 193 poz. 1617)</w:t>
      </w:r>
      <w:r>
        <w:rPr>
          <w:rFonts w:ascii="Arial" w:hAnsi="Arial" w:cs="Arial"/>
          <w:lang w:val="pl-PL"/>
        </w:rPr>
        <w:t>:</w:t>
      </w:r>
    </w:p>
    <w:p w14:paraId="71D8EBFF" w14:textId="77777777" w:rsidR="008E1CB8" w:rsidRDefault="008E1CB8" w:rsidP="008E1CB8">
      <w:pPr>
        <w:spacing w:before="240"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E28A01" w14:textId="77777777" w:rsidR="008E1CB8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D4FF48" w14:textId="77777777" w:rsidR="008E1CB8" w:rsidRDefault="008E1CB8" w:rsidP="008E1CB8">
      <w:pPr>
        <w:pStyle w:val="Standard"/>
        <w:numPr>
          <w:ilvl w:val="0"/>
          <w:numId w:val="2"/>
        </w:numPr>
        <w:ind w:left="709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lokalizacja bazy transportowej oraz opis przystosowania jej do prowadzenia działalności objętej wnioskiem:</w:t>
      </w:r>
    </w:p>
    <w:p w14:paraId="705272D3" w14:textId="77777777" w:rsidR="008E1CB8" w:rsidRDefault="008E1CB8" w:rsidP="008E1CB8">
      <w:pPr>
        <w:pStyle w:val="Standard"/>
        <w:ind w:left="709"/>
        <w:jc w:val="both"/>
        <w:rPr>
          <w:rFonts w:ascii="Arial" w:hAnsi="Arial" w:cs="Arial"/>
          <w:lang w:val="pl-PL"/>
        </w:rPr>
      </w:pPr>
    </w:p>
    <w:p w14:paraId="260C0AA8" w14:textId="77777777" w:rsidR="008E1CB8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018834" w14:textId="77777777" w:rsidR="008E1CB8" w:rsidRDefault="008E1CB8" w:rsidP="008E1CB8">
      <w:pPr>
        <w:pStyle w:val="Standard"/>
        <w:numPr>
          <w:ilvl w:val="0"/>
          <w:numId w:val="2"/>
        </w:numPr>
        <w:ind w:left="284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sposób prowadzenia obsługi warsztatowej środków transportu (kserokopia umów w przypadku korzystania z usług innego podmiotu)</w:t>
      </w:r>
    </w:p>
    <w:p w14:paraId="50D2FD12" w14:textId="77777777" w:rsidR="008E1CB8" w:rsidRDefault="008E1CB8" w:rsidP="008E1CB8">
      <w:pPr>
        <w:spacing w:before="240"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436EA2" w14:textId="77777777" w:rsidR="008E1CB8" w:rsidRDefault="008E1CB8" w:rsidP="008E1CB8">
      <w:pPr>
        <w:pStyle w:val="Standard"/>
        <w:numPr>
          <w:ilvl w:val="0"/>
          <w:numId w:val="2"/>
        </w:numPr>
        <w:ind w:left="284" w:hanging="283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miejsce mycia i sposób dezynfekcji środków transportu (kserokopia umów w przypadku korzystania z usług innego podmiotu): </w:t>
      </w:r>
    </w:p>
    <w:p w14:paraId="5680BC6D" w14:textId="77777777" w:rsidR="00B47A31" w:rsidRDefault="008E1CB8" w:rsidP="008E1CB8">
      <w:pPr>
        <w:spacing w:before="240"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511C40" w14:textId="498F7D73" w:rsidR="008E1CB8" w:rsidRDefault="00B47A31" w:rsidP="008E1CB8">
      <w:pPr>
        <w:spacing w:before="240"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</w:t>
      </w:r>
      <w:r w:rsidR="008E1CB8">
        <w:rPr>
          <w:rFonts w:ascii="Arial" w:hAnsi="Arial" w:cs="Arial"/>
        </w:rPr>
        <w:t xml:space="preserve">         2.</w:t>
      </w:r>
    </w:p>
    <w:p w14:paraId="34B572AE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Informacje o technologiach stosowanych lub przewidzianych do stosowana przy świadczeniu usług w zakresie działalności objętej wnioskiem</w:t>
      </w:r>
      <w:r>
        <w:rPr>
          <w:rFonts w:ascii="Arial" w:hAnsi="Arial" w:cs="Arial"/>
        </w:rPr>
        <w:t>.</w:t>
      </w:r>
    </w:p>
    <w:p w14:paraId="2FFD563A" w14:textId="77777777" w:rsidR="008E1CB8" w:rsidRDefault="008E1CB8" w:rsidP="008E1CB8">
      <w:pPr>
        <w:spacing w:after="240"/>
        <w:ind w:left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(Przykład: Opróżnianie zbiorników bezodpływowych przy użyciu pojazdu asenizacyjnego wyposażonego w beczkę, pompę ssącą, otwór czerpalno-spustowy oraz węże. Opróżnianie zbiornika bezodpływowego odbywa się przez zasysanie nieczystości do beczki. Po zakończeniu opróżnienia otwór czerpalno-spustowy zostaje szczelnie zamknięty, a nieczystości są przewożone i przekazywane do stacji zlewnej.)</w:t>
      </w:r>
    </w:p>
    <w:p w14:paraId="24E1C0D2" w14:textId="77777777" w:rsidR="008E1CB8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AEF24A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ind w:left="425" w:hanging="425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Proponowane zabiegi z zakresu ochrony środowiska i ochrony sanitarnej planowane po zakończeniu działalności.</w:t>
      </w:r>
    </w:p>
    <w:p w14:paraId="6991A49F" w14:textId="77777777" w:rsidR="008E1CB8" w:rsidRDefault="008E1CB8" w:rsidP="008E1CB8">
      <w:pPr>
        <w:spacing w:after="240"/>
        <w:ind w:left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(Należy opisać sposób postępowania z pojazdami asenizacyjnymi po zakończeniu działalności, np. opróżnienie z nieczystości, umycie, zdezynfekowanie.)</w:t>
      </w:r>
    </w:p>
    <w:p w14:paraId="13655A41" w14:textId="77777777" w:rsidR="008E1CB8" w:rsidRDefault="008E1CB8" w:rsidP="008E1CB8">
      <w:pPr>
        <w:spacing w:line="480" w:lineRule="auto"/>
        <w:rPr>
          <w:rFonts w:ascii="Arial" w:hAnsi="Arial" w:cs="Arial"/>
          <w:i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b/>
        </w:rPr>
        <w:t>Określenie terminu podjęcia działalności objętej wnioskiem.</w:t>
      </w:r>
    </w:p>
    <w:p w14:paraId="32443812" w14:textId="77777777" w:rsidR="008E1CB8" w:rsidRDefault="008E1CB8" w:rsidP="008E1CB8">
      <w:pPr>
        <w:spacing w:line="480" w:lineRule="auto"/>
        <w:rPr>
          <w:rFonts w:ascii="Arial" w:hAnsi="Arial" w:cs="Arial"/>
          <w:i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i/>
        </w:rPr>
        <w:t>zezwolenie wydaje się na czas oznaczony, nie dłuższy niż 10 lat).</w:t>
      </w:r>
    </w:p>
    <w:p w14:paraId="7E27D6D0" w14:textId="77777777" w:rsidR="008E1CB8" w:rsidRDefault="008E1CB8" w:rsidP="008E1CB8">
      <w:pPr>
        <w:ind w:left="425"/>
        <w:jc w:val="both"/>
        <w:rPr>
          <w:rFonts w:ascii="Arial" w:hAnsi="Arial" w:cs="Arial"/>
          <w:i/>
        </w:rPr>
      </w:pPr>
    </w:p>
    <w:p w14:paraId="5968E651" w14:textId="77777777" w:rsidR="008E1CB8" w:rsidRDefault="008E1CB8" w:rsidP="008E1CB8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28589BE7" w14:textId="77777777" w:rsidR="008E1CB8" w:rsidRDefault="008E1CB8" w:rsidP="008E1CB8">
      <w:pPr>
        <w:jc w:val="both"/>
        <w:rPr>
          <w:rFonts w:ascii="Arial" w:hAnsi="Arial" w:cs="Arial"/>
        </w:rPr>
      </w:pPr>
    </w:p>
    <w:p w14:paraId="6A61A4AA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spacing w:after="240"/>
        <w:ind w:left="425" w:hanging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Określenie zamierzonego czasu prowadzenia działalności objętej wnioskiem.</w:t>
      </w:r>
    </w:p>
    <w:p w14:paraId="3EF6ECFE" w14:textId="77777777" w:rsidR="008E1CB8" w:rsidRDefault="008E1CB8" w:rsidP="008E1CB8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21EEA0F2" w14:textId="77777777" w:rsidR="008E1CB8" w:rsidRDefault="008E1CB8" w:rsidP="008E1CB8">
      <w:pPr>
        <w:rPr>
          <w:rFonts w:ascii="Arial" w:hAnsi="Arial" w:cs="Arial"/>
        </w:rPr>
      </w:pPr>
    </w:p>
    <w:p w14:paraId="5AA12121" w14:textId="77777777" w:rsidR="008E1CB8" w:rsidRDefault="008E1CB8" w:rsidP="008E1CB8">
      <w:pPr>
        <w:pStyle w:val="Tekstpodstawowywcity"/>
        <w:ind w:left="0" w:firstLine="0"/>
        <w:rPr>
          <w:rFonts w:ascii="Arial" w:hAnsi="Arial" w:cs="Arial"/>
          <w:sz w:val="24"/>
        </w:rPr>
      </w:pPr>
    </w:p>
    <w:p w14:paraId="7280D82F" w14:textId="77777777" w:rsidR="008E1CB8" w:rsidRDefault="008E1CB8" w:rsidP="008E1CB8">
      <w:pPr>
        <w:numPr>
          <w:ilvl w:val="0"/>
          <w:numId w:val="1"/>
        </w:numPr>
        <w:tabs>
          <w:tab w:val="num" w:pos="426"/>
        </w:tabs>
        <w:spacing w:after="240"/>
        <w:ind w:left="425" w:hanging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Stacje zlewne, do których będą przekazywane nieczystości ciekłe.</w:t>
      </w:r>
    </w:p>
    <w:p w14:paraId="53F2842D" w14:textId="77777777" w:rsidR="008E1CB8" w:rsidRDefault="008E1CB8" w:rsidP="008E1C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C58AFE" w14:textId="77777777" w:rsidR="008E1CB8" w:rsidRDefault="008E1CB8" w:rsidP="008E1CB8">
      <w:pPr>
        <w:spacing w:line="480" w:lineRule="auto"/>
        <w:rPr>
          <w:rFonts w:ascii="Arial" w:hAnsi="Arial" w:cs="Arial"/>
        </w:rPr>
      </w:pPr>
    </w:p>
    <w:p w14:paraId="4A71E12E" w14:textId="77777777" w:rsidR="008E1CB8" w:rsidRDefault="008E1CB8" w:rsidP="008E1CB8">
      <w:pPr>
        <w:numPr>
          <w:ilvl w:val="0"/>
          <w:numId w:val="1"/>
        </w:numPr>
        <w:tabs>
          <w:tab w:val="num" w:pos="567"/>
        </w:tabs>
        <w:spacing w:after="240"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Stacje zlewne, do których będą przekazywane osadniki z instalacji przydomowych oczyszczalni ścieków.</w:t>
      </w:r>
    </w:p>
    <w:p w14:paraId="0DD87050" w14:textId="77777777" w:rsidR="008E1CB8" w:rsidRDefault="008E1CB8" w:rsidP="008E1CB8">
      <w:pPr>
        <w:spacing w:line="48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359754B" w14:textId="77777777" w:rsidR="008E1CB8" w:rsidRDefault="008E1CB8" w:rsidP="008E1CB8">
      <w:pPr>
        <w:spacing w:line="48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59F59BFB" w14:textId="77777777" w:rsidR="008E1CB8" w:rsidRDefault="008E1CB8" w:rsidP="008E1CB8">
      <w:pPr>
        <w:spacing w:line="48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E6DCEF1" w14:textId="77777777" w:rsidR="008E1CB8" w:rsidRDefault="008E1CB8" w:rsidP="008E1CB8">
      <w:pPr>
        <w:autoSpaceDE w:val="0"/>
        <w:autoSpaceDN w:val="0"/>
        <w:adjustRightInd w:val="0"/>
        <w:rPr>
          <w:rFonts w:ascii="Arial" w:hAnsi="Arial" w:cs="Arial"/>
        </w:rPr>
      </w:pPr>
    </w:p>
    <w:p w14:paraId="15A8B677" w14:textId="77777777" w:rsidR="008E1CB8" w:rsidRDefault="008E1CB8" w:rsidP="008E1CB8">
      <w:pPr>
        <w:autoSpaceDE w:val="0"/>
        <w:autoSpaceDN w:val="0"/>
        <w:adjustRightInd w:val="0"/>
        <w:rPr>
          <w:rFonts w:ascii="Arial" w:hAnsi="Arial" w:cs="Arial"/>
        </w:rPr>
      </w:pPr>
    </w:p>
    <w:p w14:paraId="046CAE94" w14:textId="77777777" w:rsidR="008E1CB8" w:rsidRDefault="008E1CB8" w:rsidP="008E1CB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wniosku załączam następujące dokumenty:</w:t>
      </w:r>
    </w:p>
    <w:p w14:paraId="587211D8" w14:textId="77777777" w:rsidR="008E1CB8" w:rsidRDefault="008E1CB8" w:rsidP="008E1CB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B238082" w14:textId="77777777" w:rsidR="008E1CB8" w:rsidRDefault="008E1CB8" w:rsidP="008E1CB8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 potwierdzający gotowość odbioru nieczystości ciekłych przez stację zlewną, która zapewnia oczyszczanie ścieków zgodnie z wymaganiami określonymi w rozporządzeniu   ministra właściwego do spraw gospodarki wodnej w sprawie warunków, jakie należy spełnić przy wprowadzaniu   ścieków  do  wód  lub  do  ziemi. </w:t>
      </w:r>
    </w:p>
    <w:p w14:paraId="0C05CA6E" w14:textId="77777777" w:rsidR="008E1CB8" w:rsidRDefault="008E1CB8" w:rsidP="008E1CB8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Zaświadczenie lub oświadczenie o braku zaległości podatkowych oraz braku zaległości w płaceniu składek na ubezpieczanie zdrowotne lub społeczne. Ww. oświadczenie składa się pod rygorem odpowiedzialności karnej za składanie fałszywych zeznań. Składający oświadczenie jest obowiązany do zawarcia w nim klauzuli następującej treści: ”Jestem świadomy odpowiedzialności karnej za złożenie fałszywego oświadczenia”. Klauzula ta zastępuje pouczenie organu o odpowiedzialności karnej za składanie fałszywych zeznań.</w:t>
      </w:r>
    </w:p>
    <w:p w14:paraId="55339136" w14:textId="77777777" w:rsidR="008E1CB8" w:rsidRDefault="008E1CB8" w:rsidP="008E1CB8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Dowód wniesienia opłaty skarbowej wysokości 107 zł (opłatę skarbową można wpłacić w kasie Urzędu Miejskiego w Lubrańcu lub na konto bankowe tut. Urzędu nr 25 9559 0004 0000 3043 2000 0003). Obowiązek wniesienia opłaty skarbowej powstaje z chwilą złożenia wniosku o wydanie zezwolenia. Dokumenty potwierdzające spełnienie wymagań określonych w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uchwale Nr </w:t>
      </w:r>
      <w:r>
        <w:rPr>
          <w:rFonts w:ascii="Arial" w:hAnsi="Arial" w:cs="Arial"/>
          <w:sz w:val="20"/>
          <w:szCs w:val="20"/>
        </w:rPr>
        <w:t xml:space="preserve">XLVI/433/2023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Rady Miejskiej w Lubrańcu </w:t>
      </w:r>
      <w:r>
        <w:rPr>
          <w:rFonts w:ascii="Arial" w:hAnsi="Arial" w:cs="Arial"/>
          <w:sz w:val="20"/>
          <w:szCs w:val="20"/>
        </w:rPr>
        <w:t xml:space="preserve">z dnia 18 sierpnia 2023 r.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>w sprawie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Lubraniec</w:t>
      </w:r>
      <w:r>
        <w:rPr>
          <w:rFonts w:ascii="Arial" w:hAnsi="Arial" w:cs="Arial"/>
          <w:sz w:val="20"/>
          <w:szCs w:val="20"/>
        </w:rPr>
        <w:t xml:space="preserve"> (Dz. U. Woj. Kuj – Pom z 2023 r. poz. 5193):</w:t>
      </w:r>
    </w:p>
    <w:p w14:paraId="3656A7C0" w14:textId="77777777" w:rsidR="008E1CB8" w:rsidRDefault="008E1CB8" w:rsidP="008E1CB8">
      <w:pPr>
        <w:numPr>
          <w:ilvl w:val="0"/>
          <w:numId w:val="4"/>
        </w:numPr>
        <w:tabs>
          <w:tab w:val="num" w:pos="426"/>
        </w:tabs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 potwierdzający tytuł prawny do dysponowania nieruchomością, na której zlokalizowana jest baza transportowa do parkowania lub garażowania pojazdów asenizacyjnych. </w:t>
      </w:r>
    </w:p>
    <w:p w14:paraId="356E3024" w14:textId="77777777" w:rsidR="008E1CB8" w:rsidRDefault="008E1CB8" w:rsidP="008E1CB8">
      <w:pPr>
        <w:numPr>
          <w:ilvl w:val="0"/>
          <w:numId w:val="4"/>
        </w:numPr>
        <w:tabs>
          <w:tab w:val="num" w:pos="426"/>
        </w:tabs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Dokumenty rejestracyjne pojazdów asenizacyjnych z aktualnymi badaniami technicznymi. W przypadku dysponowania pojazdem zarejestrowanym na podmiot inny niż wnioskodawca dokument poświadczający prawo do dysponowania sprzętem samochodowym (np. umowa leasingu, umowa użyczenia, dzierżawy itp.).</w:t>
      </w:r>
    </w:p>
    <w:p w14:paraId="5F39A22E" w14:textId="77777777" w:rsidR="008E1CB8" w:rsidRDefault="008E1CB8" w:rsidP="008E1CB8">
      <w:pPr>
        <w:numPr>
          <w:ilvl w:val="0"/>
          <w:numId w:val="4"/>
        </w:numPr>
        <w:tabs>
          <w:tab w:val="num" w:pos="426"/>
        </w:tabs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Dokumenty potwierdzające, że pojazdy asenizacyjne spełniają wymagania o których mowa w Rozporządzeniu Ministra Infrastruktury z dnia 12 listopada 2002 r. w sprawie wymagań dla pojazdów asenizacyjnych (Dz. U. Nr 193, poz. 1617), np. oświadczenie zawierające klauzulę o treści: „Jestem świadomy odpowiedzialności karnej za złożenie fałszywego oświadczenia”.</w:t>
      </w:r>
    </w:p>
    <w:p w14:paraId="410F9507" w14:textId="77777777" w:rsidR="008E1CB8" w:rsidRDefault="008E1CB8" w:rsidP="008E1CB8">
      <w:pPr>
        <w:numPr>
          <w:ilvl w:val="0"/>
          <w:numId w:val="4"/>
        </w:numPr>
        <w:tabs>
          <w:tab w:val="num" w:pos="426"/>
        </w:tabs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Dokumentacja fotograficzna pojazdów asenizacyjnych z widocznym oznakowaniem pojazdów pozwalającym na identyfikację przedsiębiorcy świadczącego usługę.</w:t>
      </w:r>
    </w:p>
    <w:p w14:paraId="0DD510FA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41F8FBB8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07DDA4D4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5D090A78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3EE372F0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36BD36C2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13EA7497" w14:textId="77777777" w:rsidR="008E1CB8" w:rsidRDefault="008E1CB8" w:rsidP="008E1CB8">
      <w:pPr>
        <w:jc w:val="both"/>
        <w:rPr>
          <w:rFonts w:ascii="Arial" w:hAnsi="Arial" w:cs="Arial"/>
          <w:sz w:val="20"/>
          <w:szCs w:val="20"/>
        </w:rPr>
      </w:pPr>
    </w:p>
    <w:p w14:paraId="24877C9B" w14:textId="77777777" w:rsidR="008E1CB8" w:rsidRDefault="008E1CB8" w:rsidP="008E1CB8">
      <w:pPr>
        <w:ind w:left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…………………………………………………….</w:t>
      </w:r>
    </w:p>
    <w:p w14:paraId="053C8126" w14:textId="20CC80A4" w:rsidR="008E1CB8" w:rsidRDefault="008E1CB8" w:rsidP="00B47A31">
      <w:pPr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(podpis wni</w:t>
      </w:r>
      <w:r>
        <w:rPr>
          <w:rFonts w:ascii="Arial" w:hAnsi="Arial" w:cs="Arial"/>
        </w:rPr>
        <w:t>oskodawcy)</w:t>
      </w:r>
    </w:p>
    <w:p w14:paraId="7D3341C1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4.</w:t>
      </w:r>
      <w:r>
        <w:rPr>
          <w:rFonts w:ascii="Arial, sans-serif" w:hAnsi="Arial, sans-serif"/>
          <w:sz w:val="22"/>
          <w:szCs w:val="22"/>
          <w:shd w:val="clear" w:color="auto" w:fill="FFFFFF"/>
        </w:rPr>
        <w:t xml:space="preserve">  </w:t>
      </w:r>
    </w:p>
    <w:p w14:paraId="326E76BC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52CDDA3F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  <w:r>
        <w:rPr>
          <w:rFonts w:ascii="Arial, sans-serif" w:hAnsi="Arial, sans-serif"/>
          <w:sz w:val="22"/>
          <w:szCs w:val="22"/>
          <w:shd w:val="clear" w:color="auto" w:fill="FFFFFF"/>
        </w:rPr>
        <w:t>Załączniki:</w:t>
      </w:r>
    </w:p>
    <w:p w14:paraId="3E3A7575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63B8E9C9" w14:textId="77777777" w:rsidR="008E1CB8" w:rsidRDefault="008E1CB8" w:rsidP="008E1CB8">
      <w:pPr>
        <w:spacing w:before="100" w:beforeAutospacing="1" w:after="100" w:afterAutospacing="1"/>
        <w:outlineLvl w:val="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 xml:space="preserve">Uchwała nr XLVI/433/2023 Rady Miejskiej w Lubrańcu z dnia 18 sierpnia 2023                 </w:t>
      </w:r>
      <w:r>
        <w:rPr>
          <w:rFonts w:ascii="Arial" w:hAnsi="Arial" w:cs="Arial"/>
          <w:b/>
          <w:bCs/>
        </w:rPr>
        <w:t>w sprawie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Lubraniec</w:t>
      </w:r>
    </w:p>
    <w:p w14:paraId="47EDAD85" w14:textId="77777777" w:rsidR="008E1CB8" w:rsidRDefault="008E1CB8" w:rsidP="008E1CB8">
      <w:pPr>
        <w:spacing w:before="100" w:beforeAutospacing="1" w:after="100" w:afterAutospacing="1"/>
        <w:outlineLvl w:val="2"/>
        <w:rPr>
          <w:b/>
          <w:bCs/>
        </w:rPr>
      </w:pPr>
    </w:p>
    <w:p w14:paraId="04269792" w14:textId="77777777" w:rsidR="008E1CB8" w:rsidRDefault="008E1CB8" w:rsidP="008E1CB8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UCHWAŁA NR XL/395/2023 RADY MIEJSKIEJ W LUBRAŃCU z dnia 3 lutego 2023 r.</w:t>
      </w:r>
    </w:p>
    <w:p w14:paraId="57915DC1" w14:textId="77777777" w:rsidR="008E1CB8" w:rsidRDefault="008E1CB8" w:rsidP="008E1CB8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sprawie określenia górnych stawek opłat ponoszonych przez właścicieli nieruchomości za usługi w zakresie odbierania odpadów komunalnych, którzy nie są obowiązani do ponoszenia opłat za gospodarowanie odpadami komunalnymi na rzecz gminy oraz górnych stawek opłat za usługi opróżniania zbiorników bezodpływowych lub osadników w instalacjach przydomowych oczyszczalni ścieków i transportu nieczystości ciekłych obowiązujących na terenach Gminy Lubraniec</w:t>
      </w:r>
    </w:p>
    <w:p w14:paraId="7EC6AB46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  <w:r>
        <w:rPr>
          <w:rFonts w:ascii="Arial, sans-serif" w:hAnsi="Arial, sans-serif"/>
          <w:sz w:val="22"/>
          <w:szCs w:val="22"/>
          <w:shd w:val="clear" w:color="auto" w:fill="FFFFFF"/>
        </w:rPr>
        <w:t xml:space="preserve">      </w:t>
      </w:r>
    </w:p>
    <w:p w14:paraId="26A5876E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37494920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11871304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05F13163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11004788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52C4F875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697C885A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6987DB74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1BFAED86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0476F53D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62AAEA8B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51F4B7FA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3442D7B9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035AAF40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4901D1F6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65E0AE8B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77950513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2AF0B066" w14:textId="77777777" w:rsidR="008E1CB8" w:rsidRDefault="008E1CB8" w:rsidP="008E1CB8">
      <w:pPr>
        <w:pStyle w:val="Textbody"/>
        <w:shd w:val="clear" w:color="auto" w:fill="FFFFFF"/>
        <w:rPr>
          <w:rFonts w:ascii="Arial, sans-serif" w:hAnsi="Arial, sans-serif" w:hint="eastAsia"/>
          <w:sz w:val="22"/>
          <w:szCs w:val="22"/>
          <w:shd w:val="clear" w:color="auto" w:fill="FFFFFF"/>
        </w:rPr>
      </w:pPr>
    </w:p>
    <w:p w14:paraId="7156B7A6" w14:textId="77777777" w:rsidR="002C2878" w:rsidRDefault="002C2878"/>
    <w:sectPr w:rsidR="002C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 sans-serif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161DF"/>
    <w:multiLevelType w:val="hybridMultilevel"/>
    <w:tmpl w:val="C6ECE2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701"/>
    <w:multiLevelType w:val="hybridMultilevel"/>
    <w:tmpl w:val="D780F536"/>
    <w:lvl w:ilvl="0" w:tplc="3F0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4286FBF"/>
    <w:multiLevelType w:val="hybridMultilevel"/>
    <w:tmpl w:val="815C21B0"/>
    <w:lvl w:ilvl="0" w:tplc="A2ECE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F0E6D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b w:val="0"/>
        <w:i w:val="0"/>
        <w:sz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14380"/>
    <w:multiLevelType w:val="multilevel"/>
    <w:tmpl w:val="AE265A82"/>
    <w:lvl w:ilvl="0">
      <w:start w:val="1"/>
      <w:numFmt w:val="lowerLetter"/>
      <w:lvlText w:val="%1)"/>
      <w:lvlJc w:val="left"/>
      <w:pPr>
        <w:ind w:left="1568" w:hanging="360"/>
      </w:pPr>
      <w:rPr>
        <w:rFonts w:ascii="Arial Narrow" w:hAnsi="Arial Narrow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2288" w:hanging="360"/>
      </w:pPr>
    </w:lvl>
    <w:lvl w:ilvl="2">
      <w:start w:val="1"/>
      <w:numFmt w:val="lowerRoman"/>
      <w:lvlText w:val="%3."/>
      <w:lvlJc w:val="right"/>
      <w:pPr>
        <w:ind w:left="3008" w:hanging="180"/>
      </w:pPr>
    </w:lvl>
    <w:lvl w:ilvl="3">
      <w:start w:val="1"/>
      <w:numFmt w:val="decimal"/>
      <w:lvlText w:val="%4."/>
      <w:lvlJc w:val="left"/>
      <w:pPr>
        <w:ind w:left="3728" w:hanging="360"/>
      </w:pPr>
    </w:lvl>
    <w:lvl w:ilvl="4">
      <w:start w:val="1"/>
      <w:numFmt w:val="lowerLetter"/>
      <w:lvlText w:val="%5."/>
      <w:lvlJc w:val="left"/>
      <w:pPr>
        <w:ind w:left="4448" w:hanging="360"/>
      </w:pPr>
    </w:lvl>
    <w:lvl w:ilvl="5">
      <w:start w:val="1"/>
      <w:numFmt w:val="lowerRoman"/>
      <w:lvlText w:val="%6."/>
      <w:lvlJc w:val="right"/>
      <w:pPr>
        <w:ind w:left="5168" w:hanging="180"/>
      </w:pPr>
    </w:lvl>
    <w:lvl w:ilvl="6">
      <w:start w:val="1"/>
      <w:numFmt w:val="decimal"/>
      <w:lvlText w:val="%7."/>
      <w:lvlJc w:val="left"/>
      <w:pPr>
        <w:ind w:left="5888" w:hanging="360"/>
      </w:pPr>
    </w:lvl>
    <w:lvl w:ilvl="7">
      <w:start w:val="1"/>
      <w:numFmt w:val="lowerLetter"/>
      <w:lvlText w:val="%8."/>
      <w:lvlJc w:val="left"/>
      <w:pPr>
        <w:ind w:left="6608" w:hanging="360"/>
      </w:pPr>
    </w:lvl>
    <w:lvl w:ilvl="8">
      <w:start w:val="1"/>
      <w:numFmt w:val="lowerRoman"/>
      <w:lvlText w:val="%9."/>
      <w:lvlJc w:val="right"/>
      <w:pPr>
        <w:ind w:left="7328" w:hanging="180"/>
      </w:pPr>
    </w:lvl>
  </w:abstractNum>
  <w:num w:numId="1" w16cid:durableId="9821256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86339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6360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16413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B8"/>
    <w:rsid w:val="002C2878"/>
    <w:rsid w:val="008E1CB8"/>
    <w:rsid w:val="00B4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9A897"/>
  <w15:chartTrackingRefBased/>
  <w15:docId w15:val="{356CC370-1A47-45AA-A649-E0E4FE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C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1CB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semiHidden/>
    <w:rsid w:val="008E1CB8"/>
    <w:rPr>
      <w:rFonts w:ascii="Calibri" w:eastAsia="Times New Roman" w:hAnsi="Calibri" w:cs="Times New Roman"/>
      <w:b/>
      <w:bCs/>
      <w:i/>
      <w:iCs/>
      <w:kern w:val="0"/>
      <w:sz w:val="26"/>
      <w:szCs w:val="26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8E1CB8"/>
    <w:pPr>
      <w:autoSpaceDE w:val="0"/>
      <w:autoSpaceDN w:val="0"/>
      <w:adjustRightInd w:val="0"/>
    </w:pPr>
    <w:rPr>
      <w:rFonts w:ascii="Verdana" w:hAnsi="Verdana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E1CB8"/>
    <w:rPr>
      <w:rFonts w:ascii="Verdana" w:eastAsia="Times New Roman" w:hAnsi="Verdana" w:cs="Times New Roman"/>
      <w:color w:val="000000"/>
      <w:kern w:val="0"/>
      <w:sz w:val="20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E1CB8"/>
    <w:pPr>
      <w:autoSpaceDE w:val="0"/>
      <w:autoSpaceDN w:val="0"/>
      <w:adjustRightInd w:val="0"/>
      <w:ind w:left="720" w:hanging="360"/>
      <w:jc w:val="both"/>
    </w:pPr>
    <w:rPr>
      <w:rFonts w:ascii="Verdana" w:hAnsi="Verdana"/>
      <w:sz w:val="1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E1CB8"/>
    <w:rPr>
      <w:rFonts w:ascii="Verdana" w:eastAsia="Times New Roman" w:hAnsi="Verdana" w:cs="Times New Roman"/>
      <w:kern w:val="0"/>
      <w:sz w:val="18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unhideWhenUsed/>
    <w:rsid w:val="008E1CB8"/>
    <w:rPr>
      <w:rFonts w:ascii="Verdana" w:hAnsi="Verdana"/>
      <w:sz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E1CB8"/>
    <w:rPr>
      <w:rFonts w:ascii="Verdana" w:eastAsia="Times New Roman" w:hAnsi="Verdana" w:cs="Times New Roman"/>
      <w:kern w:val="0"/>
      <w:sz w:val="18"/>
      <w:szCs w:val="24"/>
      <w:lang w:eastAsia="pl-PL"/>
      <w14:ligatures w14:val="none"/>
    </w:rPr>
  </w:style>
  <w:style w:type="paragraph" w:customStyle="1" w:styleId="Standard">
    <w:name w:val="Standard"/>
    <w:rsid w:val="008E1CB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customStyle="1" w:styleId="Textbody">
    <w:name w:val="Text body"/>
    <w:basedOn w:val="Standard"/>
    <w:rsid w:val="008E1CB8"/>
    <w:pPr>
      <w:spacing w:after="120"/>
    </w:pPr>
    <w:rPr>
      <w:rFonts w:eastAsia="SimSun" w:cs="Lucida Sans"/>
      <w:lang w:val="pl-PL" w:eastAsia="zh-CN" w:bidi="hi-IN"/>
    </w:rPr>
  </w:style>
  <w:style w:type="character" w:styleId="Pogrubienie">
    <w:name w:val="Strong"/>
    <w:basedOn w:val="Domylnaczcionkaakapitu"/>
    <w:uiPriority w:val="22"/>
    <w:qFormat/>
    <w:rsid w:val="008E1C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1764</Words>
  <Characters>10590</Characters>
  <Application>Microsoft Office Word</Application>
  <DocSecurity>0</DocSecurity>
  <Lines>88</Lines>
  <Paragraphs>24</Paragraphs>
  <ScaleCrop>false</ScaleCrop>
  <Company/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Budzyński</dc:creator>
  <cp:keywords/>
  <dc:description/>
  <cp:lastModifiedBy>Stanisław Budzyński</cp:lastModifiedBy>
  <cp:revision>2</cp:revision>
  <dcterms:created xsi:type="dcterms:W3CDTF">2024-03-28T07:28:00Z</dcterms:created>
  <dcterms:modified xsi:type="dcterms:W3CDTF">2024-03-28T12:17:00Z</dcterms:modified>
</cp:coreProperties>
</file>